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2F" w:rsidRDefault="008A2D2F">
      <w:pPr>
        <w:rPr>
          <w:rFonts w:ascii="Tahoma" w:hAnsi="Tahoma" w:cs="Tahoma"/>
          <w:color w:val="4F81BD" w:themeColor="accent1"/>
          <w:sz w:val="36"/>
          <w:lang w:val="en-US"/>
        </w:rPr>
      </w:pPr>
    </w:p>
    <w:p w:rsidR="008A2D2F" w:rsidRPr="008A2D2F" w:rsidRDefault="008A2D2F">
      <w:pPr>
        <w:rPr>
          <w:rFonts w:ascii="Tahoma" w:hAnsi="Tahoma" w:cs="Tahoma"/>
          <w:color w:val="4F81BD" w:themeColor="accent1"/>
          <w:sz w:val="36"/>
        </w:rPr>
      </w:pPr>
      <w:r w:rsidRPr="008A2D2F">
        <w:rPr>
          <w:rFonts w:ascii="Tahoma" w:hAnsi="Tahoma" w:cs="Tahoma"/>
          <w:color w:val="4F81BD" w:themeColor="accent1"/>
          <w:sz w:val="36"/>
        </w:rPr>
        <w:t>ПРАЙС-ЛИСТ НА МАТИРОВАНИЕ ПЕСКОСТРУЙНОЕ</w:t>
      </w:r>
      <w:bookmarkStart w:id="0" w:name="_GoBack"/>
      <w:bookmarkEnd w:id="0"/>
    </w:p>
    <w:p w:rsidR="00EC7A22" w:rsidRPr="0037725A" w:rsidRDefault="008A2D2F">
      <w:pPr>
        <w:rPr>
          <w:rFonts w:ascii="Tahoma" w:hAnsi="Tahoma" w:cs="Tahoma"/>
        </w:rPr>
      </w:pPr>
      <w:r w:rsidRPr="008A2D2F">
        <w:rPr>
          <w:rFonts w:ascii="Tahoma" w:hAnsi="Tahoma" w:cs="Tahoma"/>
        </w:rPr>
        <w:t>(в стоимость не включена цена материала носителя)</w:t>
      </w:r>
    </w:p>
    <w:tbl>
      <w:tblPr>
        <w:tblW w:w="11022" w:type="dxa"/>
        <w:tblInd w:w="-176" w:type="dxa"/>
        <w:tblLook w:val="04A0" w:firstRow="1" w:lastRow="0" w:firstColumn="1" w:lastColumn="0" w:noHBand="0" w:noVBand="1"/>
      </w:tblPr>
      <w:tblGrid>
        <w:gridCol w:w="9782"/>
        <w:gridCol w:w="1240"/>
      </w:tblGrid>
      <w:tr w:rsidR="008A2D2F" w:rsidRPr="008A2D2F" w:rsidTr="008A2D2F">
        <w:trPr>
          <w:trHeight w:val="2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Руб./м2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Матирование периметра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Матирование периметра с рисунком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900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Матирование с рисунком с лицевой стороны (фон прозрачный, рисунок матовый)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1100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Матирование с рисунком с лицевой стороны (фон матовый, рисунок прозрачный)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1300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Матирование с рисунком со стороны амальгамы (фон прозрачный, рисунок матовый)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1300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Матирование с рисунком со стороны амальгамы (фон матовый, рисунок прозрачный)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1500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Сплошное матирование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2000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Окраска мати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рованной стороны одним цветом (ц</w:t>
            </w: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ветной пескоструйный рисунок)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Окраска матированной стороны люминесцентной краской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(с</w:t>
            </w: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ветящийся в темноте пескоструйный рисунок)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2000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Покрытие лаком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Оклейка противоосколочной плёнкой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</w:t>
            </w:r>
          </w:p>
        </w:tc>
      </w:tr>
    </w:tbl>
    <w:p w:rsidR="008A2D2F" w:rsidRDefault="008A2D2F">
      <w:pPr>
        <w:rPr>
          <w:rFonts w:ascii="Tahoma" w:hAnsi="Tahoma" w:cs="Tahoma"/>
        </w:rPr>
      </w:pPr>
    </w:p>
    <w:tbl>
      <w:tblPr>
        <w:tblW w:w="11022" w:type="dxa"/>
        <w:tblInd w:w="-176" w:type="dxa"/>
        <w:tblLook w:val="04A0" w:firstRow="1" w:lastRow="0" w:firstColumn="1" w:lastColumn="0" w:noHBand="0" w:noVBand="1"/>
      </w:tblPr>
      <w:tblGrid>
        <w:gridCol w:w="9782"/>
        <w:gridCol w:w="1240"/>
      </w:tblGrid>
      <w:tr w:rsidR="008A2D2F" w:rsidRPr="008A2D2F" w:rsidTr="008A2D2F">
        <w:trPr>
          <w:trHeight w:val="2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</w:t>
            </w:r>
            <w:r w:rsidRPr="008A2D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ополнительные услуги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Руб./шт.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Использование рисунка с сайта </w:t>
            </w:r>
            <w:hyperlink r:id="rId7" w:history="1">
              <w:r w:rsidRPr="008A2D2F">
                <w:rPr>
                  <w:rStyle w:val="a3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http://www.promsteklo.com/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Адаптация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рисунка заказчика к нанесению (</w:t>
            </w: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если не выполнены тех. условия для изображений)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</w:t>
            </w:r>
          </w:p>
        </w:tc>
      </w:tr>
      <w:tr w:rsidR="008A2D2F" w:rsidRPr="008A2D2F" w:rsidTr="008A2D2F">
        <w:trPr>
          <w:trHeight w:val="255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Подбор и подготовка  индивидуального изображения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A2D2F" w:rsidRPr="008A2D2F" w:rsidRDefault="008A2D2F" w:rsidP="008A2D2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A2D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</w:t>
            </w:r>
          </w:p>
        </w:tc>
      </w:tr>
    </w:tbl>
    <w:p w:rsidR="008A2D2F" w:rsidRDefault="008A2D2F">
      <w:pPr>
        <w:rPr>
          <w:rFonts w:ascii="Tahoma" w:hAnsi="Tahoma" w:cs="Tahoma"/>
        </w:rPr>
      </w:pPr>
    </w:p>
    <w:p w:rsidR="008A2D2F" w:rsidRDefault="008A2D2F">
      <w:pPr>
        <w:rPr>
          <w:rFonts w:ascii="Tahoma" w:hAnsi="Tahoma" w:cs="Tahoma"/>
          <w:b/>
          <w:sz w:val="28"/>
        </w:rPr>
      </w:pPr>
    </w:p>
    <w:p w:rsidR="008A2D2F" w:rsidRPr="008A2D2F" w:rsidRDefault="008A2D2F">
      <w:pPr>
        <w:rPr>
          <w:rFonts w:ascii="Tahoma" w:hAnsi="Tahoma" w:cs="Tahoma"/>
          <w:b/>
          <w:sz w:val="28"/>
        </w:rPr>
      </w:pPr>
      <w:r w:rsidRPr="008A2D2F">
        <w:rPr>
          <w:rFonts w:ascii="Tahoma" w:hAnsi="Tahoma" w:cs="Tahoma"/>
          <w:b/>
          <w:sz w:val="28"/>
        </w:rPr>
        <w:t>Примечания</w:t>
      </w:r>
    </w:p>
    <w:p w:rsidR="008A2D2F" w:rsidRDefault="008A2D2F">
      <w:pPr>
        <w:rPr>
          <w:rFonts w:ascii="Tahoma" w:hAnsi="Tahoma" w:cs="Tahoma"/>
        </w:rPr>
      </w:pPr>
      <w:r w:rsidRPr="008A2D2F">
        <w:rPr>
          <w:rFonts w:ascii="Tahoma" w:hAnsi="Tahoma" w:cs="Tahoma"/>
        </w:rPr>
        <w:t>Минимальная сумма заказа составляет 500 руб.</w:t>
      </w:r>
    </w:p>
    <w:p w:rsidR="008A2D2F" w:rsidRDefault="008A2D2F">
      <w:pPr>
        <w:rPr>
          <w:rFonts w:ascii="Tahoma" w:hAnsi="Tahoma" w:cs="Tahoma"/>
        </w:rPr>
      </w:pPr>
      <w:r w:rsidRPr="008A2D2F">
        <w:rPr>
          <w:rFonts w:ascii="Tahoma" w:hAnsi="Tahoma" w:cs="Tahoma"/>
        </w:rPr>
        <w:t>Минимальная сумма нанесения на одну деталь составляет 300 руб.</w:t>
      </w:r>
    </w:p>
    <w:p w:rsidR="008A2D2F" w:rsidRDefault="008A2D2F">
      <w:pPr>
        <w:rPr>
          <w:rFonts w:ascii="Tahoma" w:hAnsi="Tahoma" w:cs="Tahoma"/>
        </w:rPr>
      </w:pPr>
      <w:r w:rsidRPr="008A2D2F">
        <w:rPr>
          <w:rFonts w:ascii="Tahoma" w:hAnsi="Tahoma" w:cs="Tahoma"/>
        </w:rPr>
        <w:t>При высокой плотности мелких элементов</w:t>
      </w:r>
      <w:r>
        <w:rPr>
          <w:rFonts w:ascii="Tahoma" w:hAnsi="Tahoma" w:cs="Tahoma"/>
        </w:rPr>
        <w:t xml:space="preserve"> на изображении  наценка до 100</w:t>
      </w:r>
      <w:r w:rsidRPr="008A2D2F">
        <w:rPr>
          <w:rFonts w:ascii="Tahoma" w:hAnsi="Tahoma" w:cs="Tahoma"/>
        </w:rPr>
        <w:t>%</w:t>
      </w:r>
    </w:p>
    <w:p w:rsidR="008A2D2F" w:rsidRDefault="008A2D2F">
      <w:pPr>
        <w:rPr>
          <w:rFonts w:ascii="Tahoma" w:hAnsi="Tahoma" w:cs="Tahoma"/>
        </w:rPr>
      </w:pPr>
      <w:r w:rsidRPr="008A2D2F">
        <w:rPr>
          <w:rFonts w:ascii="Tahoma" w:hAnsi="Tahoma" w:cs="Tahoma"/>
        </w:rPr>
        <w:t>При расчёте нанесения изображения на фрагмент носителя к площади доба</w:t>
      </w:r>
      <w:r>
        <w:rPr>
          <w:rFonts w:ascii="Tahoma" w:hAnsi="Tahoma" w:cs="Tahoma"/>
        </w:rPr>
        <w:t>вляется по 100 мм по периметру</w:t>
      </w:r>
    </w:p>
    <w:p w:rsidR="008A2D2F" w:rsidRDefault="008A2D2F">
      <w:pPr>
        <w:rPr>
          <w:rFonts w:ascii="Tahoma" w:hAnsi="Tahoma" w:cs="Tahoma"/>
        </w:rPr>
      </w:pPr>
    </w:p>
    <w:p w:rsidR="008A2D2F" w:rsidRDefault="008A2D2F">
      <w:pPr>
        <w:rPr>
          <w:rFonts w:ascii="Tahoma" w:hAnsi="Tahoma" w:cs="Tahoma"/>
        </w:rPr>
      </w:pPr>
    </w:p>
    <w:p w:rsidR="008A2D2F" w:rsidRDefault="008A2D2F">
      <w:pPr>
        <w:rPr>
          <w:rFonts w:ascii="Tahoma" w:eastAsia="Times New Roman" w:hAnsi="Tahoma" w:cs="Tahoma"/>
          <w:bCs/>
          <w:color w:val="4F81BD" w:themeColor="accent1"/>
          <w:sz w:val="36"/>
          <w:szCs w:val="20"/>
          <w:lang w:eastAsia="ru-RU"/>
        </w:rPr>
      </w:pPr>
      <w:r w:rsidRPr="008A2D2F">
        <w:rPr>
          <w:rFonts w:ascii="Tahoma" w:eastAsia="Times New Roman" w:hAnsi="Tahoma" w:cs="Tahoma"/>
          <w:bCs/>
          <w:color w:val="4F81BD" w:themeColor="accent1"/>
          <w:sz w:val="36"/>
          <w:szCs w:val="20"/>
          <w:lang w:eastAsia="ru-RU"/>
        </w:rPr>
        <w:t>Технические Условия для предоставления изображения заказчиком</w:t>
      </w:r>
    </w:p>
    <w:p w:rsidR="008A2D2F" w:rsidRPr="008A2D2F" w:rsidRDefault="008A2D2F" w:rsidP="008A2D2F">
      <w:pPr>
        <w:pStyle w:val="ac"/>
        <w:numPr>
          <w:ilvl w:val="0"/>
          <w:numId w:val="1"/>
        </w:numPr>
        <w:rPr>
          <w:rFonts w:ascii="Tahoma" w:eastAsia="Times New Roman" w:hAnsi="Tahoma" w:cs="Tahoma"/>
          <w:szCs w:val="20"/>
          <w:lang w:eastAsia="ru-RU"/>
        </w:rPr>
      </w:pPr>
      <w:r w:rsidRPr="008A2D2F">
        <w:rPr>
          <w:rFonts w:ascii="Tahoma" w:eastAsia="Times New Roman" w:hAnsi="Tahoma" w:cs="Tahoma"/>
          <w:szCs w:val="20"/>
          <w:lang w:eastAsia="ru-RU"/>
        </w:rPr>
        <w:t>Все изображения должны быть в векторном формате cdr: CorelDraw 13 и ранее.</w:t>
      </w:r>
    </w:p>
    <w:p w:rsidR="008A2D2F" w:rsidRPr="008A2D2F" w:rsidRDefault="008A2D2F" w:rsidP="008A2D2F">
      <w:pPr>
        <w:pStyle w:val="ac"/>
        <w:numPr>
          <w:ilvl w:val="0"/>
          <w:numId w:val="1"/>
        </w:numPr>
        <w:rPr>
          <w:rFonts w:ascii="Tahoma" w:eastAsia="Times New Roman" w:hAnsi="Tahoma" w:cs="Tahoma"/>
          <w:szCs w:val="20"/>
          <w:lang w:eastAsia="ru-RU"/>
        </w:rPr>
      </w:pPr>
      <w:r w:rsidRPr="008A2D2F">
        <w:rPr>
          <w:rFonts w:ascii="Tahoma" w:eastAsia="Times New Roman" w:hAnsi="Tahoma" w:cs="Tahoma"/>
          <w:szCs w:val="20"/>
          <w:lang w:eastAsia="ru-RU"/>
        </w:rPr>
        <w:t>Все шрифты должны быть переведены в кривые (Convert To Curves).</w:t>
      </w:r>
    </w:p>
    <w:p w:rsidR="008A2D2F" w:rsidRPr="008A2D2F" w:rsidRDefault="008A2D2F" w:rsidP="008A2D2F">
      <w:pPr>
        <w:pStyle w:val="ac"/>
        <w:numPr>
          <w:ilvl w:val="0"/>
          <w:numId w:val="1"/>
        </w:numPr>
        <w:rPr>
          <w:rFonts w:ascii="Tahoma" w:eastAsia="Times New Roman" w:hAnsi="Tahoma" w:cs="Tahoma"/>
          <w:szCs w:val="20"/>
          <w:lang w:eastAsia="ru-RU"/>
        </w:rPr>
      </w:pPr>
      <w:r w:rsidRPr="008A2D2F">
        <w:rPr>
          <w:rFonts w:ascii="Tahoma" w:eastAsia="Times New Roman" w:hAnsi="Tahoma" w:cs="Tahoma"/>
          <w:szCs w:val="20"/>
          <w:lang w:eastAsia="ru-RU"/>
        </w:rPr>
        <w:t>Масштаб изображения — 1:1.</w:t>
      </w:r>
    </w:p>
    <w:p w:rsidR="008A2D2F" w:rsidRPr="008A2D2F" w:rsidRDefault="008A2D2F" w:rsidP="008A2D2F">
      <w:pPr>
        <w:pStyle w:val="ac"/>
        <w:numPr>
          <w:ilvl w:val="0"/>
          <w:numId w:val="1"/>
        </w:numPr>
        <w:rPr>
          <w:rFonts w:ascii="Tahoma" w:eastAsia="Times New Roman" w:hAnsi="Tahoma" w:cs="Tahoma"/>
          <w:szCs w:val="20"/>
          <w:lang w:eastAsia="ru-RU"/>
        </w:rPr>
      </w:pPr>
      <w:r w:rsidRPr="008A2D2F">
        <w:rPr>
          <w:rFonts w:ascii="Tahoma" w:eastAsia="Times New Roman" w:hAnsi="Tahoma" w:cs="Tahoma"/>
          <w:szCs w:val="20"/>
          <w:lang w:eastAsia="ru-RU"/>
        </w:rPr>
        <w:t>Не должно быть незамкнутых и пересекающихся контуров, все линии должны иметь наименьшую толщину (Hairline).</w:t>
      </w:r>
    </w:p>
    <w:p w:rsidR="008A2D2F" w:rsidRPr="008A2D2F" w:rsidRDefault="008A2D2F" w:rsidP="008A2D2F">
      <w:pPr>
        <w:pStyle w:val="ac"/>
        <w:numPr>
          <w:ilvl w:val="0"/>
          <w:numId w:val="1"/>
        </w:numPr>
        <w:rPr>
          <w:rFonts w:ascii="Tahoma" w:eastAsia="Times New Roman" w:hAnsi="Tahoma" w:cs="Tahoma"/>
          <w:szCs w:val="20"/>
          <w:lang w:eastAsia="ru-RU"/>
        </w:rPr>
      </w:pPr>
      <w:r w:rsidRPr="008A2D2F">
        <w:rPr>
          <w:rFonts w:ascii="Tahoma" w:eastAsia="Times New Roman" w:hAnsi="Tahoma" w:cs="Tahoma"/>
          <w:szCs w:val="20"/>
          <w:lang w:eastAsia="ru-RU"/>
        </w:rPr>
        <w:t>Не должно быть эффектов, прозрачностей, градиентов.</w:t>
      </w:r>
    </w:p>
    <w:p w:rsidR="008A2D2F" w:rsidRPr="008A2D2F" w:rsidRDefault="008A2D2F" w:rsidP="008A2D2F">
      <w:pPr>
        <w:pStyle w:val="ac"/>
        <w:numPr>
          <w:ilvl w:val="0"/>
          <w:numId w:val="1"/>
        </w:numPr>
        <w:rPr>
          <w:rFonts w:ascii="Tahoma" w:eastAsia="Times New Roman" w:hAnsi="Tahoma" w:cs="Tahoma"/>
          <w:szCs w:val="20"/>
          <w:lang w:eastAsia="ru-RU"/>
        </w:rPr>
      </w:pPr>
      <w:r w:rsidRPr="008A2D2F">
        <w:rPr>
          <w:rFonts w:ascii="Tahoma" w:eastAsia="Times New Roman" w:hAnsi="Tahoma" w:cs="Tahoma"/>
          <w:szCs w:val="20"/>
          <w:lang w:eastAsia="ru-RU"/>
        </w:rPr>
        <w:t>Минимальная высота букв в макете - 5 мм.</w:t>
      </w:r>
    </w:p>
    <w:p w:rsidR="008A2D2F" w:rsidRPr="008A2D2F" w:rsidRDefault="008A2D2F" w:rsidP="008A2D2F">
      <w:pPr>
        <w:pStyle w:val="ac"/>
        <w:numPr>
          <w:ilvl w:val="0"/>
          <w:numId w:val="1"/>
        </w:numPr>
        <w:rPr>
          <w:rFonts w:ascii="Tahoma" w:eastAsia="Times New Roman" w:hAnsi="Tahoma" w:cs="Tahoma"/>
          <w:szCs w:val="20"/>
          <w:lang w:eastAsia="ru-RU"/>
        </w:rPr>
      </w:pPr>
      <w:r w:rsidRPr="008A2D2F">
        <w:rPr>
          <w:rFonts w:ascii="Tahoma" w:eastAsia="Times New Roman" w:hAnsi="Tahoma" w:cs="Tahoma"/>
          <w:szCs w:val="20"/>
          <w:lang w:eastAsia="ru-RU"/>
        </w:rPr>
        <w:t>Минимальная толщина линий в макете - 1.5 мм.</w:t>
      </w:r>
    </w:p>
    <w:sectPr w:rsidR="008A2D2F" w:rsidRPr="008A2D2F" w:rsidSect="00F93248">
      <w:headerReference w:type="default" r:id="rId8"/>
      <w:footerReference w:type="default" r:id="rId9"/>
      <w:pgSz w:w="11906" w:h="16838"/>
      <w:pgMar w:top="851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13" w:rsidRDefault="006B3313" w:rsidP="00E00E04">
      <w:pPr>
        <w:spacing w:after="0" w:line="240" w:lineRule="auto"/>
      </w:pPr>
      <w:r>
        <w:separator/>
      </w:r>
    </w:p>
  </w:endnote>
  <w:endnote w:type="continuationSeparator" w:id="0">
    <w:p w:rsidR="006B3313" w:rsidRDefault="006B3313" w:rsidP="00E0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8688"/>
      <w:docPartObj>
        <w:docPartGallery w:val="Page Numbers (Bottom of Page)"/>
        <w:docPartUnique/>
      </w:docPartObj>
    </w:sdtPr>
    <w:sdtEndPr/>
    <w:sdtContent>
      <w:p w:rsidR="00EC7A22" w:rsidRDefault="00EC7A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33">
          <w:rPr>
            <w:noProof/>
          </w:rPr>
          <w:t>1</w:t>
        </w:r>
        <w:r>
          <w:fldChar w:fldCharType="end"/>
        </w:r>
      </w:p>
    </w:sdtContent>
  </w:sdt>
  <w:p w:rsidR="00EC7A22" w:rsidRDefault="00F93248">
    <w:pPr>
      <w:pStyle w:val="a7"/>
      <w:rPr>
        <w:rFonts w:ascii="Tahoma" w:hAnsi="Tahoma" w:cs="Tahoma"/>
        <w:sz w:val="18"/>
      </w:rPr>
    </w:pPr>
    <w:r w:rsidRPr="00F93248">
      <w:rPr>
        <w:rFonts w:ascii="Tahoma" w:hAnsi="Tahoma" w:cs="Tahoma"/>
        <w:sz w:val="18"/>
      </w:rPr>
      <w:t>ООО «ПРОМСТЕКЛО»</w:t>
    </w:r>
  </w:p>
  <w:p w:rsidR="007A2886" w:rsidRPr="008A2D2F" w:rsidRDefault="006B3313">
    <w:pPr>
      <w:pStyle w:val="a7"/>
      <w:rPr>
        <w:rFonts w:ascii="Tahoma" w:hAnsi="Tahoma" w:cs="Tahoma"/>
        <w:sz w:val="18"/>
      </w:rPr>
    </w:pPr>
    <w:hyperlink r:id="rId1" w:history="1">
      <w:r w:rsidR="007A2886" w:rsidRPr="0078301E">
        <w:rPr>
          <w:rStyle w:val="a3"/>
          <w:rFonts w:ascii="Tahoma" w:hAnsi="Tahoma" w:cs="Tahoma"/>
          <w:sz w:val="18"/>
          <w:lang w:val="en-US"/>
        </w:rPr>
        <w:t>http</w:t>
      </w:r>
      <w:r w:rsidR="007A2886" w:rsidRPr="008A2D2F">
        <w:rPr>
          <w:rStyle w:val="a3"/>
          <w:rFonts w:ascii="Tahoma" w:hAnsi="Tahoma" w:cs="Tahoma"/>
          <w:sz w:val="18"/>
        </w:rPr>
        <w:t>://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www</w:t>
      </w:r>
      <w:r w:rsidR="007A2886" w:rsidRPr="008A2D2F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promsteklo</w:t>
      </w:r>
      <w:r w:rsidR="007A2886" w:rsidRPr="008A2D2F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com</w:t>
      </w:r>
    </w:hyperlink>
    <w:r w:rsidR="007A2886" w:rsidRPr="008A2D2F">
      <w:rPr>
        <w:rFonts w:ascii="Tahoma" w:hAnsi="Tahoma" w:cs="Tahom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13" w:rsidRDefault="006B3313" w:rsidP="00E00E04">
      <w:pPr>
        <w:spacing w:after="0" w:line="240" w:lineRule="auto"/>
      </w:pPr>
      <w:r>
        <w:separator/>
      </w:r>
    </w:p>
  </w:footnote>
  <w:footnote w:type="continuationSeparator" w:id="0">
    <w:p w:rsidR="006B3313" w:rsidRDefault="006B3313" w:rsidP="00E0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1058" w:type="dxa"/>
      <w:tblInd w:w="-176" w:type="dxa"/>
      <w:tblLayout w:type="fixed"/>
      <w:tblLook w:val="04A0" w:firstRow="1" w:lastRow="0" w:firstColumn="1" w:lastColumn="0" w:noHBand="0" w:noVBand="1"/>
    </w:tblPr>
    <w:tblGrid>
      <w:gridCol w:w="4679"/>
      <w:gridCol w:w="851"/>
      <w:gridCol w:w="992"/>
      <w:gridCol w:w="992"/>
      <w:gridCol w:w="426"/>
      <w:gridCol w:w="1312"/>
      <w:gridCol w:w="843"/>
      <w:gridCol w:w="963"/>
    </w:tblGrid>
    <w:tr w:rsidR="00770F0C" w:rsidRPr="005B275C" w:rsidTr="00615926">
      <w:tc>
        <w:tcPr>
          <w:tcW w:w="4679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  <w:lang w:eastAsia="ru-RU"/>
            </w:rPr>
            <w:drawing>
              <wp:anchor distT="0" distB="0" distL="114300" distR="114300" simplePos="0" relativeHeight="251659776" behindDoc="1" locked="0" layoutInCell="1" allowOverlap="1" wp14:anchorId="5DE9E026" wp14:editId="7048FD79">
                <wp:simplePos x="0" y="0"/>
                <wp:positionH relativeFrom="column">
                  <wp:posOffset>90170</wp:posOffset>
                </wp:positionH>
                <wp:positionV relativeFrom="paragraph">
                  <wp:posOffset>-635</wp:posOffset>
                </wp:positionV>
                <wp:extent cx="2552700" cy="644482"/>
                <wp:effectExtent l="0" t="0" r="0" b="3810"/>
                <wp:wrapNone/>
                <wp:docPr id="1" name="Рисунок 1" descr="C:\Users\привет\Desktop\promstek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ривет\Desktop\promstek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4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Миасс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(351)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37725A" w:rsidP="00770F0C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Челябинск</w:t>
          </w:r>
        </w:p>
      </w:tc>
      <w:tc>
        <w:tcPr>
          <w:tcW w:w="84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(351)</w:t>
          </w:r>
        </w:p>
      </w:tc>
      <w:tc>
        <w:tcPr>
          <w:tcW w:w="96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C34AEF" w:rsidRDefault="00770F0C" w:rsidP="00770F0C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</w:tr>
    <w:tr w:rsidR="00770F0C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Москва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(49</w:t>
          </w:r>
          <w:r>
            <w:rPr>
              <w:rFonts w:ascii="Tahoma" w:hAnsi="Tahoma" w:cs="Tahoma"/>
              <w:sz w:val="16"/>
            </w:rPr>
            <w:t>9</w:t>
          </w:r>
          <w:r w:rsidRPr="005B275C"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4042029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Екатеринбург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(343)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2064702</w:t>
          </w:r>
        </w:p>
      </w:tc>
    </w:tr>
    <w:tr w:rsidR="00770F0C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Тюмень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(345)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2396582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Новосибирск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(383)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C34AEF" w:rsidRDefault="00770F0C" w:rsidP="00770F0C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2359340</w:t>
          </w:r>
        </w:p>
      </w:tc>
    </w:tr>
    <w:tr w:rsidR="00770F0C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Казань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</w:t>
          </w:r>
          <w:r w:rsidRPr="005B275C">
            <w:rPr>
              <w:rFonts w:ascii="Tahoma" w:hAnsi="Tahoma" w:cs="Tahoma"/>
              <w:sz w:val="16"/>
            </w:rPr>
            <w:t>843</w:t>
          </w:r>
          <w:r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2071528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Уфа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C34AEF" w:rsidRDefault="00770F0C" w:rsidP="00770F0C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(347)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C34AEF" w:rsidRDefault="00770F0C" w:rsidP="00770F0C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2588924</w:t>
          </w:r>
        </w:p>
      </w:tc>
    </w:tr>
    <w:tr w:rsidR="00770F0C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Пермь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(342)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2554946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Омск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C34AEF" w:rsidRDefault="00770F0C" w:rsidP="00770F0C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(381)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C34AEF" w:rsidRDefault="00770F0C" w:rsidP="00770F0C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2991627</w:t>
          </w:r>
        </w:p>
      </w:tc>
    </w:tr>
    <w:tr w:rsidR="00770F0C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770F0C" w:rsidP="00770F0C">
          <w:pPr>
            <w:pStyle w:val="a5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Email</w:t>
          </w:r>
        </w:p>
      </w:tc>
      <w:tc>
        <w:tcPr>
          <w:tcW w:w="1806" w:type="dxa"/>
          <w:gridSpan w:val="2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770F0C" w:rsidRPr="005B275C" w:rsidRDefault="00205233" w:rsidP="00205233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hyperlink r:id="rId2" w:history="1">
            <w:r w:rsidRPr="009F05A4">
              <w:rPr>
                <w:rStyle w:val="a3"/>
                <w:rFonts w:ascii="Tahoma" w:hAnsi="Tahoma" w:cs="Tahoma"/>
                <w:sz w:val="16"/>
                <w:lang w:val="en-US"/>
              </w:rPr>
              <w:t>kd@promsteklo.com</w:t>
            </w:r>
          </w:hyperlink>
        </w:p>
      </w:tc>
    </w:tr>
  </w:tbl>
  <w:p w:rsidR="00770F0C" w:rsidRDefault="00770F0C" w:rsidP="00770F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4B07"/>
    <w:multiLevelType w:val="hybridMultilevel"/>
    <w:tmpl w:val="3D0A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42"/>
    <w:rsid w:val="000E71D9"/>
    <w:rsid w:val="001A6CE9"/>
    <w:rsid w:val="00205233"/>
    <w:rsid w:val="0027177B"/>
    <w:rsid w:val="002D55A8"/>
    <w:rsid w:val="0037725A"/>
    <w:rsid w:val="004D7A9D"/>
    <w:rsid w:val="005B275C"/>
    <w:rsid w:val="00684CC6"/>
    <w:rsid w:val="006969C5"/>
    <w:rsid w:val="006B3313"/>
    <w:rsid w:val="006F6C2D"/>
    <w:rsid w:val="00740774"/>
    <w:rsid w:val="00770F0C"/>
    <w:rsid w:val="007A2886"/>
    <w:rsid w:val="008A2D2F"/>
    <w:rsid w:val="008D204F"/>
    <w:rsid w:val="009A1890"/>
    <w:rsid w:val="009B1245"/>
    <w:rsid w:val="00A31EF4"/>
    <w:rsid w:val="00A66731"/>
    <w:rsid w:val="00A74607"/>
    <w:rsid w:val="00B03042"/>
    <w:rsid w:val="00E00E04"/>
    <w:rsid w:val="00EC7A22"/>
    <w:rsid w:val="00F93248"/>
    <w:rsid w:val="00FC4941"/>
    <w:rsid w:val="00FE1DFC"/>
    <w:rsid w:val="00FE33C6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D494F"/>
  <w15:docId w15:val="{FBB75987-AE7B-4F12-8A23-622DE652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0E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0E0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E04"/>
  </w:style>
  <w:style w:type="paragraph" w:styleId="a7">
    <w:name w:val="footer"/>
    <w:basedOn w:val="a"/>
    <w:link w:val="a8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04"/>
  </w:style>
  <w:style w:type="table" w:styleId="a9">
    <w:name w:val="Table Grid"/>
    <w:basedOn w:val="a1"/>
    <w:uiPriority w:val="59"/>
    <w:rsid w:val="004D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24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A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mstekl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stekl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d@promstekl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</cp:lastModifiedBy>
  <cp:revision>7</cp:revision>
  <dcterms:created xsi:type="dcterms:W3CDTF">2018-01-25T05:31:00Z</dcterms:created>
  <dcterms:modified xsi:type="dcterms:W3CDTF">2019-07-04T21:24:00Z</dcterms:modified>
</cp:coreProperties>
</file>